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BC8" w:rsidRPr="00E32461" w:rsidRDefault="00727BC8" w:rsidP="00727BC8">
      <w:pPr>
        <w:pStyle w:val="c5"/>
        <w:shd w:val="clear" w:color="auto" w:fill="FFFFFF"/>
        <w:spacing w:before="0" w:beforeAutospacing="0" w:after="0" w:afterAutospacing="0"/>
        <w:jc w:val="center"/>
        <w:rPr>
          <w:rStyle w:val="c4"/>
          <w:b/>
          <w:bCs/>
          <w:color w:val="000000"/>
          <w:sz w:val="28"/>
          <w:szCs w:val="28"/>
          <w:u w:val="single"/>
        </w:rPr>
      </w:pPr>
      <w:r w:rsidRPr="00E32461">
        <w:rPr>
          <w:rStyle w:val="c4"/>
          <w:b/>
          <w:bCs/>
          <w:color w:val="000000"/>
          <w:sz w:val="28"/>
          <w:szCs w:val="28"/>
          <w:u w:val="single"/>
        </w:rPr>
        <w:t>Использование</w:t>
      </w:r>
      <w:r w:rsidR="00602F57" w:rsidRPr="00E32461">
        <w:rPr>
          <w:rStyle w:val="c4"/>
          <w:b/>
          <w:bCs/>
          <w:color w:val="000000"/>
          <w:sz w:val="28"/>
          <w:szCs w:val="28"/>
          <w:u w:val="single"/>
        </w:rPr>
        <w:t xml:space="preserve"> технологии проблемного обучения                                                 </w:t>
      </w:r>
      <w:r w:rsidRPr="00E32461">
        <w:rPr>
          <w:rStyle w:val="c4"/>
          <w:b/>
          <w:bCs/>
          <w:color w:val="000000"/>
          <w:sz w:val="28"/>
          <w:szCs w:val="28"/>
          <w:u w:val="single"/>
        </w:rPr>
        <w:t xml:space="preserve">в начальной школе </w:t>
      </w:r>
    </w:p>
    <w:p w:rsidR="00A264AE" w:rsidRPr="00CB5DE9" w:rsidRDefault="00A264AE" w:rsidP="00727BC8">
      <w:pPr>
        <w:pStyle w:val="c5"/>
        <w:shd w:val="clear" w:color="auto" w:fill="FFFFFF"/>
        <w:spacing w:before="0" w:beforeAutospacing="0" w:after="0" w:afterAutospacing="0"/>
        <w:jc w:val="center"/>
        <w:rPr>
          <w:color w:val="000000"/>
          <w:sz w:val="28"/>
          <w:szCs w:val="28"/>
        </w:rPr>
      </w:pPr>
    </w:p>
    <w:p w:rsidR="00B92F3F" w:rsidRPr="00CB5DE9" w:rsidRDefault="00392CBA" w:rsidP="00CE78B4">
      <w:pPr>
        <w:pStyle w:val="c2"/>
        <w:shd w:val="clear" w:color="auto" w:fill="FFFFFF"/>
        <w:spacing w:before="0" w:beforeAutospacing="0" w:after="0" w:afterAutospacing="0"/>
        <w:jc w:val="both"/>
        <w:rPr>
          <w:rStyle w:val="c3"/>
          <w:color w:val="000000"/>
          <w:sz w:val="28"/>
          <w:szCs w:val="28"/>
        </w:rPr>
      </w:pPr>
      <w:r w:rsidRPr="00CB5DE9">
        <w:rPr>
          <w:rStyle w:val="c3"/>
          <w:color w:val="000000"/>
          <w:sz w:val="28"/>
          <w:szCs w:val="28"/>
        </w:rPr>
        <w:t xml:space="preserve">    </w:t>
      </w:r>
      <w:r w:rsidR="00727BC8" w:rsidRPr="00CB5DE9">
        <w:rPr>
          <w:rStyle w:val="c3"/>
          <w:color w:val="000000"/>
          <w:sz w:val="28"/>
          <w:szCs w:val="28"/>
        </w:rPr>
        <w:t>«Расскажи – и я забуду. Покажи – и я запомню. Дай попробовать – и я пойму». Так звучит древняя китайская мудрость.</w:t>
      </w:r>
      <w:r w:rsidR="00B92F3F" w:rsidRPr="00CB5DE9">
        <w:rPr>
          <w:rStyle w:val="c3"/>
          <w:color w:val="000000"/>
          <w:sz w:val="28"/>
          <w:szCs w:val="28"/>
        </w:rPr>
        <w:t xml:space="preserve">               </w:t>
      </w:r>
      <w:r w:rsidR="00727BC8" w:rsidRPr="00CB5DE9">
        <w:rPr>
          <w:rStyle w:val="c3"/>
          <w:color w:val="000000"/>
          <w:sz w:val="28"/>
          <w:szCs w:val="28"/>
        </w:rPr>
        <w:t xml:space="preserve"> </w:t>
      </w:r>
      <w:r w:rsidR="00B92F3F" w:rsidRPr="00CB5DE9">
        <w:rPr>
          <w:rStyle w:val="c3"/>
          <w:color w:val="000000"/>
          <w:sz w:val="28"/>
          <w:szCs w:val="28"/>
        </w:rPr>
        <w:t xml:space="preserve">                 </w:t>
      </w:r>
      <w:r w:rsidR="00727BC8" w:rsidRPr="00CB5DE9">
        <w:rPr>
          <w:rStyle w:val="c3"/>
          <w:color w:val="000000"/>
          <w:sz w:val="28"/>
          <w:szCs w:val="28"/>
        </w:rPr>
        <w:t>Современное образование направлено на развитие способности и умения учащихся самостоятельно добывать знания.</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Психологами доказано, что значительно лучше – скорее и прочнее – учениками запоминаются те знания, которые были добыты собственными силами. Поэтому каждый учитель задаётся вопросами: где, когда и при каких условиях рождается мысль? Что может заставить ученика задуматься? Как сделать процесс обучения интересным, значимым для ребёнка? Наука уже дала на них ответы, предложив школе технологию проблемного обучения.</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Основная цель создания проблемных ситуаций заключается в осознании и разрешении этих ситуаций в ходе совместной деятельности обучающихся и учителя, при оптимальной самостоятельности учеников и под общим направляющим руководством учителя, а также в овладении учащимися в процессе такой деятельности знаниями.</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Проблемная ситуация возникла, если у класса появился эмоциональный отклик: ученики широко распахивают глаза, открывают рты, задумчиво почесывают затылки и недоуменно смотрят на учителя, реакция класса- «удивление» и «затруднение».</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Актуальность данной технологии определяется развитием высокого уровня мотивации к учебной деятельности, активизации познавательных интересов учащихся, что становится возможным при разрешении возникающих противоречий, создании проблемных ситуаций на уроке.</w:t>
      </w:r>
    </w:p>
    <w:p w:rsidR="00727BC8" w:rsidRPr="00CB5DE9" w:rsidRDefault="00A77A34"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xml:space="preserve">      </w:t>
      </w:r>
      <w:r w:rsidR="00727BC8" w:rsidRPr="00CB5DE9">
        <w:rPr>
          <w:rStyle w:val="c3"/>
          <w:color w:val="000000"/>
          <w:sz w:val="28"/>
          <w:szCs w:val="28"/>
        </w:rPr>
        <w:t>Для реализации проблемной технологии необходимы:</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-отбор самых актуальных и сущностных задач</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-определение особенностей проблемного обучения</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-личностный подход и мастерство учителя, способные вызвать активную познавательную способность у ребёнка.</w:t>
      </w:r>
      <w:r w:rsidR="00FE2F89" w:rsidRPr="00CB5DE9">
        <w:rPr>
          <w:color w:val="000000"/>
          <w:sz w:val="28"/>
          <w:szCs w:val="28"/>
        </w:rPr>
        <w:t xml:space="preserve">       </w:t>
      </w:r>
      <w:r w:rsidR="00FE2F89" w:rsidRPr="00CB5DE9">
        <w:rPr>
          <w:rStyle w:val="c3"/>
          <w:color w:val="000000"/>
          <w:sz w:val="28"/>
          <w:szCs w:val="28"/>
        </w:rPr>
        <w:t xml:space="preserve">                      </w:t>
      </w:r>
      <w:r w:rsidRPr="00CB5DE9">
        <w:rPr>
          <w:rStyle w:val="c3"/>
          <w:color w:val="000000"/>
          <w:sz w:val="28"/>
          <w:szCs w:val="28"/>
        </w:rPr>
        <w:t>В своей</w:t>
      </w:r>
      <w:r w:rsidR="00FE2F89" w:rsidRPr="00CB5DE9">
        <w:rPr>
          <w:rStyle w:val="c3"/>
          <w:color w:val="000000"/>
          <w:sz w:val="28"/>
          <w:szCs w:val="28"/>
        </w:rPr>
        <w:t xml:space="preserve"> работе</w:t>
      </w:r>
      <w:r w:rsidRPr="00CB5DE9">
        <w:rPr>
          <w:rStyle w:val="c3"/>
          <w:color w:val="000000"/>
          <w:sz w:val="28"/>
          <w:szCs w:val="28"/>
        </w:rPr>
        <w:t xml:space="preserve"> в школе я часто использую   технологию проблемного обучения. Хочу остановиться на одной из составляющей проблемного обучения- отбора актуальных и сущностных задач, на  актуализации знаний.</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4"/>
          <w:color w:val="000000"/>
          <w:sz w:val="28"/>
          <w:szCs w:val="28"/>
        </w:rPr>
        <w:t>   Актуализация знаний — один из этапов современного урока, его задача — подготовить учеников к работе, восприятию нового материала, напомнить детям ранее изученные темы. На этом этапе учитель направляет работу учащихся таким образом, чтобы они вспомнили (актуализировали) необходимые знания, умения и навыки для восприятия и открытия новой информации.</w:t>
      </w:r>
    </w:p>
    <w:p w:rsidR="00727BC8" w:rsidRPr="00CB5DE9" w:rsidRDefault="00A8014C"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xml:space="preserve">    </w:t>
      </w:r>
      <w:r w:rsidR="00727BC8" w:rsidRPr="00CB5DE9">
        <w:rPr>
          <w:rStyle w:val="c3"/>
          <w:color w:val="000000"/>
          <w:sz w:val="28"/>
          <w:szCs w:val="28"/>
        </w:rPr>
        <w:t>На этом этапе урока дети должны четко понять, зачем им заниматься изучением новой темы, что конкретно будет осваиваться, каковы основные цели занятия, которые необходимо будет достичь. Ученики, направляемые учителем, выясняют, подготовлены ли они к восприятию нового материала, и что им необходимо сделать, чтобы успешно все выполнить.</w:t>
      </w:r>
    </w:p>
    <w:p w:rsidR="00727BC8" w:rsidRPr="00CB5DE9" w:rsidRDefault="00825704"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lastRenderedPageBreak/>
        <w:t xml:space="preserve">     </w:t>
      </w:r>
      <w:r w:rsidR="005C082E" w:rsidRPr="00CB5DE9">
        <w:rPr>
          <w:rStyle w:val="c3"/>
          <w:color w:val="000000"/>
          <w:sz w:val="28"/>
          <w:szCs w:val="28"/>
        </w:rPr>
        <w:t xml:space="preserve"> </w:t>
      </w:r>
      <w:r w:rsidR="00727BC8" w:rsidRPr="00CB5DE9">
        <w:rPr>
          <w:rStyle w:val="c3"/>
          <w:color w:val="000000"/>
          <w:sz w:val="28"/>
          <w:szCs w:val="28"/>
        </w:rPr>
        <w:t>Как же интересно и результативно организовать этот этап на уроках в начальной школе? Вот лишь некоторые способы, которые я использую на своих уроках.</w:t>
      </w:r>
    </w:p>
    <w:p w:rsidR="00727BC8" w:rsidRPr="00CB5DE9" w:rsidRDefault="005C082E"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 Корзина идей</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Этот способ применяется как индивидуально, так и фронтально. С его помощью учитель может узнать, что известно учащимся по теме, которая будет обсуждаться на занятии, или их предположения на этот счет. На доске рисуется или прикрепляется макет корзины, в которую дети поместят все, что классу известно по обсуждаемому вопросу.</w:t>
      </w:r>
    </w:p>
    <w:p w:rsidR="00727BC8" w:rsidRPr="00CB5DE9" w:rsidRDefault="00410283"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2. Да – нет</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Этот способ позволит детям быстрее включиться в мыслительный процесс.</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Для организации работы учитель готовит несколько высказываний по теме урока и предлагает детям выразить к ним свое отношение по категории «да-нет», а также разъяснить, почему они так думают.</w:t>
      </w:r>
    </w:p>
    <w:p w:rsidR="00727BC8" w:rsidRPr="00CB5DE9" w:rsidRDefault="00130301"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3. Определи логическую связь</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Детям называют три слова, два из которых каким-то образом между собой связаны логически. Задание ученикам: подобрать четвертое слово, находящееся с третьим в аналогичной связи. Например, рыбы – чешуя – птицы (покрытие тела) – оперение.</w:t>
      </w:r>
    </w:p>
    <w:p w:rsidR="00727BC8" w:rsidRPr="00CB5DE9" w:rsidRDefault="00FA431A"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4. Мы шагаем</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Дети выстраиваются на определенном расстоянии от доски, шагают вперед, называя на каждый шаг слово, связанное с изучаемой темой.</w:t>
      </w:r>
    </w:p>
    <w:p w:rsidR="00727BC8" w:rsidRPr="00CB5DE9" w:rsidRDefault="00A8677F"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 xml:space="preserve">Способ 5. </w:t>
      </w:r>
      <w:proofErr w:type="spellStart"/>
      <w:r w:rsidR="00727BC8" w:rsidRPr="00CB5DE9">
        <w:rPr>
          <w:rStyle w:val="c0"/>
          <w:i/>
          <w:iCs/>
          <w:color w:val="000000"/>
          <w:sz w:val="28"/>
          <w:szCs w:val="28"/>
        </w:rPr>
        <w:t>Видеозарисовка</w:t>
      </w:r>
      <w:proofErr w:type="spellEnd"/>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 xml:space="preserve">Учащимся предлагается к просмотру </w:t>
      </w:r>
      <w:proofErr w:type="spellStart"/>
      <w:r w:rsidRPr="00CB5DE9">
        <w:rPr>
          <w:rStyle w:val="c3"/>
          <w:color w:val="000000"/>
          <w:sz w:val="28"/>
          <w:szCs w:val="28"/>
        </w:rPr>
        <w:t>видеозарисовка</w:t>
      </w:r>
      <w:proofErr w:type="spellEnd"/>
      <w:r w:rsidRPr="00CB5DE9">
        <w:rPr>
          <w:rStyle w:val="c3"/>
          <w:color w:val="000000"/>
          <w:sz w:val="28"/>
          <w:szCs w:val="28"/>
        </w:rPr>
        <w:t>, после просмотра которой они должны сформулировать тему, которая будет обсуждаться на уроке, а также ответить, каким образом просмотренное видео соотносится с изучаемым вопросом.</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Можно подобрать видео так, чтобы оно воздействовало на эмоции детей, вовлекало их в новую тему.</w:t>
      </w:r>
    </w:p>
    <w:p w:rsidR="00727BC8" w:rsidRPr="00CB5DE9" w:rsidRDefault="00A83E1F"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6. Волшебная коробка</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В красиво оформленную коробку помещается несколько предметов, которые необходимы детям для изучения нового материала. Учащиеся объясняют связь этих предметов с новой темой, формулируют ее.</w:t>
      </w:r>
    </w:p>
    <w:p w:rsidR="00727BC8" w:rsidRPr="00CB5DE9" w:rsidRDefault="00E227EF"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7. Портрет известного человека</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Используется портрет известного человека, который имеет отношение к предметному содержанию урока. Также учитель рассказывает некоторые биографические сведения о нем, предлагает детям ответить, чей портрет они видят перед собой.</w:t>
      </w:r>
    </w:p>
    <w:p w:rsidR="00727BC8" w:rsidRPr="00CB5DE9" w:rsidRDefault="004C2D2D"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8. Визуальный ряд</w:t>
      </w:r>
    </w:p>
    <w:p w:rsidR="00727BC8" w:rsidRDefault="00727BC8" w:rsidP="00CE78B4">
      <w:pPr>
        <w:pStyle w:val="c2"/>
        <w:shd w:val="clear" w:color="auto" w:fill="FFFFFF"/>
        <w:spacing w:before="0" w:beforeAutospacing="0" w:after="0" w:afterAutospacing="0"/>
        <w:jc w:val="both"/>
        <w:rPr>
          <w:rStyle w:val="c3"/>
          <w:color w:val="000000"/>
          <w:sz w:val="28"/>
          <w:szCs w:val="28"/>
        </w:rPr>
      </w:pPr>
      <w:r w:rsidRPr="00CB5DE9">
        <w:rPr>
          <w:rStyle w:val="c3"/>
          <w:color w:val="000000"/>
          <w:sz w:val="28"/>
          <w:szCs w:val="28"/>
        </w:rPr>
        <w:t>На экране или доске демонстрируются изображения, которые помогут детям выяснить тему предстоящего урока.</w:t>
      </w:r>
    </w:p>
    <w:p w:rsidR="000A46CC" w:rsidRDefault="000A46CC" w:rsidP="00CE78B4">
      <w:pPr>
        <w:pStyle w:val="c2"/>
        <w:shd w:val="clear" w:color="auto" w:fill="FFFFFF"/>
        <w:spacing w:before="0" w:beforeAutospacing="0" w:after="0" w:afterAutospacing="0"/>
        <w:jc w:val="both"/>
        <w:rPr>
          <w:rStyle w:val="c3"/>
          <w:color w:val="000000"/>
          <w:sz w:val="28"/>
          <w:szCs w:val="28"/>
        </w:rPr>
      </w:pPr>
    </w:p>
    <w:p w:rsidR="000A46CC" w:rsidRDefault="000A46CC" w:rsidP="00CE78B4">
      <w:pPr>
        <w:pStyle w:val="c2"/>
        <w:shd w:val="clear" w:color="auto" w:fill="FFFFFF"/>
        <w:spacing w:before="0" w:beforeAutospacing="0" w:after="0" w:afterAutospacing="0"/>
        <w:jc w:val="both"/>
        <w:rPr>
          <w:rStyle w:val="c3"/>
          <w:color w:val="000000"/>
          <w:sz w:val="28"/>
          <w:szCs w:val="28"/>
        </w:rPr>
      </w:pPr>
    </w:p>
    <w:p w:rsidR="000A46CC" w:rsidRDefault="000A46CC" w:rsidP="00CE78B4">
      <w:pPr>
        <w:pStyle w:val="c2"/>
        <w:shd w:val="clear" w:color="auto" w:fill="FFFFFF"/>
        <w:spacing w:before="0" w:beforeAutospacing="0" w:after="0" w:afterAutospacing="0"/>
        <w:jc w:val="both"/>
        <w:rPr>
          <w:rStyle w:val="c3"/>
          <w:color w:val="000000"/>
          <w:sz w:val="28"/>
          <w:szCs w:val="28"/>
        </w:rPr>
      </w:pPr>
    </w:p>
    <w:p w:rsidR="000A46CC" w:rsidRPr="00CB5DE9" w:rsidRDefault="000A46CC" w:rsidP="00CE78B4">
      <w:pPr>
        <w:pStyle w:val="c2"/>
        <w:shd w:val="clear" w:color="auto" w:fill="FFFFFF"/>
        <w:spacing w:before="0" w:beforeAutospacing="0" w:after="0" w:afterAutospacing="0"/>
        <w:jc w:val="both"/>
        <w:rPr>
          <w:color w:val="000000"/>
          <w:sz w:val="28"/>
          <w:szCs w:val="28"/>
        </w:rPr>
      </w:pPr>
    </w:p>
    <w:p w:rsidR="00727BC8" w:rsidRPr="00CB5DE9" w:rsidRDefault="00E1323A"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lastRenderedPageBreak/>
        <w:t xml:space="preserve">                                 </w:t>
      </w:r>
      <w:r w:rsidR="00727BC8" w:rsidRPr="00CB5DE9">
        <w:rPr>
          <w:rStyle w:val="c0"/>
          <w:i/>
          <w:iCs/>
          <w:color w:val="000000"/>
          <w:sz w:val="28"/>
          <w:szCs w:val="28"/>
        </w:rPr>
        <w:t>Способ 9. Ассоциации</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На экран проецируются изображения различных предметов, портреты известных личностей и т.п.; учащиеся отвечают, какие ассоциации возникают у них в связи с этими изображениями и высказывают свои предположения по поводу темы предстоящего урока. Второй вариант проведения этапа актуализации знаний на уроке по способу ассоциаций предполагает, что дети рисуют ассоциативные рисунки на заданную тему.</w:t>
      </w:r>
    </w:p>
    <w:p w:rsidR="00727BC8" w:rsidRPr="00CB5DE9" w:rsidRDefault="00AA0855"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№10. Смена социальной роли</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Учитель предлагает учащимся представить себя самих в недалеком будущем, когда они уже станут родителями детей их возраста. Дает задание: объяснить своим воображаемым детям тему, обсуждаемую на уроке и донести до них необходимость и важность ее изучения.</w:t>
      </w:r>
    </w:p>
    <w:p w:rsidR="00727BC8" w:rsidRPr="00CB5DE9" w:rsidRDefault="008C059A"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№11. Интересный гость</w:t>
      </w:r>
    </w:p>
    <w:p w:rsidR="00727BC8" w:rsidRPr="00CB5DE9" w:rsidRDefault="00727BC8" w:rsidP="00CE78B4">
      <w:pPr>
        <w:pStyle w:val="c2"/>
        <w:shd w:val="clear" w:color="auto" w:fill="FFFFFF"/>
        <w:spacing w:before="0" w:beforeAutospacing="0" w:after="0" w:afterAutospacing="0"/>
        <w:jc w:val="both"/>
        <w:rPr>
          <w:rStyle w:val="c3"/>
          <w:color w:val="000000"/>
          <w:sz w:val="28"/>
          <w:szCs w:val="28"/>
        </w:rPr>
      </w:pPr>
      <w:r w:rsidRPr="00CB5DE9">
        <w:rPr>
          <w:rStyle w:val="c3"/>
          <w:color w:val="000000"/>
          <w:sz w:val="28"/>
          <w:szCs w:val="28"/>
        </w:rPr>
        <w:t>Дети с удовольствием общаются с пришедшими на урок людьми, которые могут интересно преподнести информацию по теме урока. Это могут быть не только специалисты в какой-либо области, но также и родители, ученики другого возраста.</w:t>
      </w:r>
    </w:p>
    <w:p w:rsidR="00F43BB7" w:rsidRPr="00CB5DE9" w:rsidRDefault="00F43BB7" w:rsidP="00CE78B4">
      <w:pPr>
        <w:pStyle w:val="c2"/>
        <w:shd w:val="clear" w:color="auto" w:fill="FFFFFF"/>
        <w:spacing w:before="0" w:beforeAutospacing="0" w:after="0" w:afterAutospacing="0"/>
        <w:jc w:val="both"/>
        <w:rPr>
          <w:color w:val="000000"/>
          <w:sz w:val="28"/>
          <w:szCs w:val="28"/>
        </w:rPr>
      </w:pPr>
    </w:p>
    <w:p w:rsidR="00727BC8" w:rsidRPr="00CB5DE9" w:rsidRDefault="00F43BB7"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№12. Неоконченный рассказ</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Учитель начинает рассказывать детям какой-то интересный научный факт, сюжет и прерывает свое повествование в определенный момент. Далее детям предлагается закончить начатый рассказ, придумать продолжение, сделав записи в тетрадях, а потом прочитать вслух, что получилось. Затем все вместе дети обсуждают услышанное.</w:t>
      </w:r>
    </w:p>
    <w:p w:rsidR="00727BC8" w:rsidRPr="00CB5DE9" w:rsidRDefault="00357EAF"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№13. Продолжение фраз</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Педагог просит детей продолжить неоконченные предложения (Сегодня мы поговорим о…Я чувствую, что…По теме нашего урока я знаю, что…Мне бывает нелегко…Я всегда думал, что…Я где-то читал…)</w:t>
      </w:r>
    </w:p>
    <w:p w:rsidR="00727BC8" w:rsidRPr="00CB5DE9" w:rsidRDefault="003A366F" w:rsidP="00CE78B4">
      <w:pPr>
        <w:pStyle w:val="c2"/>
        <w:shd w:val="clear" w:color="auto" w:fill="FFFFFF"/>
        <w:spacing w:before="0" w:beforeAutospacing="0" w:after="0" w:afterAutospacing="0"/>
        <w:jc w:val="both"/>
        <w:rPr>
          <w:color w:val="000000"/>
          <w:sz w:val="28"/>
          <w:szCs w:val="28"/>
        </w:rPr>
      </w:pPr>
      <w:r w:rsidRPr="00CB5DE9">
        <w:rPr>
          <w:rStyle w:val="c0"/>
          <w:i/>
          <w:iCs/>
          <w:color w:val="000000"/>
          <w:sz w:val="28"/>
          <w:szCs w:val="28"/>
        </w:rPr>
        <w:t xml:space="preserve">                         </w:t>
      </w:r>
      <w:r w:rsidR="00727BC8" w:rsidRPr="00CB5DE9">
        <w:rPr>
          <w:rStyle w:val="c0"/>
          <w:i/>
          <w:iCs/>
          <w:color w:val="000000"/>
          <w:sz w:val="28"/>
          <w:szCs w:val="28"/>
        </w:rPr>
        <w:t>Способ №14. Задания – загадки</w:t>
      </w:r>
    </w:p>
    <w:p w:rsidR="00727BC8" w:rsidRPr="00CB5DE9" w:rsidRDefault="00727BC8" w:rsidP="00CE78B4">
      <w:pPr>
        <w:pStyle w:val="c2"/>
        <w:shd w:val="clear" w:color="auto" w:fill="FFFFFF"/>
        <w:spacing w:before="0" w:beforeAutospacing="0" w:after="0" w:afterAutospacing="0"/>
        <w:jc w:val="both"/>
        <w:rPr>
          <w:color w:val="000000"/>
          <w:sz w:val="28"/>
          <w:szCs w:val="28"/>
        </w:rPr>
      </w:pPr>
      <w:r w:rsidRPr="00CB5DE9">
        <w:rPr>
          <w:rStyle w:val="c3"/>
          <w:color w:val="000000"/>
          <w:sz w:val="28"/>
          <w:szCs w:val="28"/>
        </w:rPr>
        <w:t>С целью актуализировать знания учащихся им предлагаются различные варианты заданий на смекалку: шарады, ребусы, кроссворды, загадки, задачи-шутки, пиктограммы и пр.</w:t>
      </w:r>
    </w:p>
    <w:p w:rsidR="00727BC8" w:rsidRPr="00CB5DE9" w:rsidRDefault="00CE4000" w:rsidP="00CE78B4">
      <w:pPr>
        <w:pStyle w:val="c2"/>
        <w:shd w:val="clear" w:color="auto" w:fill="FFFFFF"/>
        <w:spacing w:before="0" w:beforeAutospacing="0" w:after="0" w:afterAutospacing="0"/>
        <w:jc w:val="both"/>
        <w:rPr>
          <w:color w:val="000000"/>
          <w:sz w:val="28"/>
          <w:szCs w:val="28"/>
        </w:rPr>
      </w:pPr>
      <w:r w:rsidRPr="00CB5DE9">
        <w:rPr>
          <w:rStyle w:val="c4"/>
          <w:b/>
          <w:bCs/>
          <w:i/>
          <w:iCs/>
          <w:color w:val="000000"/>
          <w:sz w:val="28"/>
          <w:szCs w:val="28"/>
        </w:rPr>
        <w:t xml:space="preserve">  </w:t>
      </w:r>
      <w:r w:rsidR="00A745D6">
        <w:rPr>
          <w:rStyle w:val="c4"/>
          <w:b/>
          <w:bCs/>
          <w:i/>
          <w:iCs/>
          <w:color w:val="000000"/>
          <w:sz w:val="28"/>
          <w:szCs w:val="28"/>
        </w:rPr>
        <w:t>Заключение.</w:t>
      </w:r>
      <w:r w:rsidR="00727BC8" w:rsidRPr="00CB5DE9">
        <w:rPr>
          <w:rStyle w:val="c4"/>
          <w:b/>
          <w:bCs/>
          <w:i/>
          <w:iCs/>
          <w:color w:val="000000"/>
          <w:sz w:val="28"/>
          <w:szCs w:val="28"/>
        </w:rPr>
        <w:t> </w:t>
      </w:r>
      <w:r w:rsidR="00727BC8" w:rsidRPr="00CB5DE9">
        <w:rPr>
          <w:rStyle w:val="c4"/>
          <w:color w:val="000000"/>
          <w:sz w:val="28"/>
          <w:szCs w:val="28"/>
        </w:rPr>
        <w:t>Психологами доказано, что «проблемная ситуация» является главным средством активизации учебно-познавательной деятельности учащихся и управления процессом, усвоения новых знаний.</w:t>
      </w:r>
    </w:p>
    <w:p w:rsidR="00727BC8" w:rsidRPr="00CB5DE9" w:rsidRDefault="0088232A" w:rsidP="00CE78B4">
      <w:pPr>
        <w:pStyle w:val="c2"/>
        <w:shd w:val="clear" w:color="auto" w:fill="FFFFFF"/>
        <w:spacing w:before="0" w:beforeAutospacing="0" w:after="0" w:afterAutospacing="0"/>
        <w:jc w:val="both"/>
        <w:rPr>
          <w:color w:val="000000"/>
          <w:sz w:val="28"/>
          <w:szCs w:val="28"/>
        </w:rPr>
      </w:pPr>
      <w:r w:rsidRPr="00CB5DE9">
        <w:rPr>
          <w:rStyle w:val="c4"/>
          <w:color w:val="000000"/>
          <w:sz w:val="28"/>
          <w:szCs w:val="28"/>
        </w:rPr>
        <w:t xml:space="preserve">   </w:t>
      </w:r>
      <w:r w:rsidR="00727BC8" w:rsidRPr="00CB5DE9">
        <w:rPr>
          <w:rStyle w:val="c4"/>
          <w:color w:val="000000"/>
          <w:sz w:val="28"/>
          <w:szCs w:val="28"/>
        </w:rPr>
        <w:t>Опора на мотивационную сферу позволяет удерживать внимание к изучаемому предмету, развивая не только интеллектуальные, но и личностные качества учащихся.  Поэтому именно за проблемным обучением - будущее современной школы. На основе использования технологии проблемного обучения на уроках в начальной школе реализуются следующие задачи: развиваются умения учащимися самостоятельно мыслить, ориентироваться в новой ситуации, находить свои подходы к решению проблемы.</w:t>
      </w:r>
    </w:p>
    <w:p w:rsidR="0085791B" w:rsidRPr="00353DBE" w:rsidRDefault="002820A0" w:rsidP="00CE78B4">
      <w:pPr>
        <w:jc w:val="both"/>
        <w:rPr>
          <w:b/>
          <w:sz w:val="28"/>
          <w:szCs w:val="28"/>
          <w:u w:val="single"/>
        </w:rPr>
      </w:pPr>
      <w:r>
        <w:rPr>
          <w:b/>
          <w:sz w:val="28"/>
          <w:szCs w:val="28"/>
          <w:u w:val="single"/>
        </w:rPr>
        <w:t xml:space="preserve">       </w:t>
      </w:r>
      <w:r w:rsidR="004E54B4" w:rsidRPr="00353DBE">
        <w:rPr>
          <w:b/>
          <w:sz w:val="28"/>
          <w:szCs w:val="28"/>
          <w:u w:val="single"/>
        </w:rPr>
        <w:t>Учитель МОУ «Никольская НОШ»</w:t>
      </w:r>
      <w:r w:rsidR="00AE4DE3">
        <w:rPr>
          <w:b/>
          <w:sz w:val="28"/>
          <w:szCs w:val="28"/>
          <w:u w:val="single"/>
        </w:rPr>
        <w:t xml:space="preserve"> </w:t>
      </w:r>
      <w:r w:rsidR="004E54B4" w:rsidRPr="00353DBE">
        <w:rPr>
          <w:b/>
          <w:sz w:val="28"/>
          <w:szCs w:val="28"/>
          <w:u w:val="single"/>
        </w:rPr>
        <w:t>Крюкова Е.А.</w:t>
      </w:r>
      <w:bookmarkStart w:id="0" w:name="_GoBack"/>
      <w:bookmarkEnd w:id="0"/>
    </w:p>
    <w:sectPr w:rsidR="0085791B" w:rsidRPr="00353DBE" w:rsidSect="00857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27BC8"/>
    <w:rsid w:val="000A46CC"/>
    <w:rsid w:val="000F592A"/>
    <w:rsid w:val="00130301"/>
    <w:rsid w:val="0013701B"/>
    <w:rsid w:val="002820A0"/>
    <w:rsid w:val="00327962"/>
    <w:rsid w:val="00353DBE"/>
    <w:rsid w:val="00357EAF"/>
    <w:rsid w:val="00387961"/>
    <w:rsid w:val="00392CBA"/>
    <w:rsid w:val="003A366F"/>
    <w:rsid w:val="00410283"/>
    <w:rsid w:val="004C2D2D"/>
    <w:rsid w:val="004E54B4"/>
    <w:rsid w:val="005C082E"/>
    <w:rsid w:val="00602F57"/>
    <w:rsid w:val="006D5A89"/>
    <w:rsid w:val="00727BC8"/>
    <w:rsid w:val="00825704"/>
    <w:rsid w:val="0085791B"/>
    <w:rsid w:val="0088232A"/>
    <w:rsid w:val="008C059A"/>
    <w:rsid w:val="008E63A3"/>
    <w:rsid w:val="00A240B6"/>
    <w:rsid w:val="00A264AE"/>
    <w:rsid w:val="00A745D6"/>
    <w:rsid w:val="00A77A34"/>
    <w:rsid w:val="00A8014C"/>
    <w:rsid w:val="00A83E1F"/>
    <w:rsid w:val="00A8677F"/>
    <w:rsid w:val="00AA0855"/>
    <w:rsid w:val="00AE4DE3"/>
    <w:rsid w:val="00B92F3F"/>
    <w:rsid w:val="00C357D1"/>
    <w:rsid w:val="00C873DF"/>
    <w:rsid w:val="00CB5DE9"/>
    <w:rsid w:val="00CE4000"/>
    <w:rsid w:val="00CE78B4"/>
    <w:rsid w:val="00D1493E"/>
    <w:rsid w:val="00DC002E"/>
    <w:rsid w:val="00DD44CF"/>
    <w:rsid w:val="00DE54B1"/>
    <w:rsid w:val="00E1323A"/>
    <w:rsid w:val="00E227EF"/>
    <w:rsid w:val="00E32461"/>
    <w:rsid w:val="00F431CD"/>
    <w:rsid w:val="00F43BB7"/>
    <w:rsid w:val="00FA431A"/>
    <w:rsid w:val="00FE2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8A290-645E-44DA-909B-FE0529B6C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3A3"/>
  </w:style>
  <w:style w:type="paragraph" w:styleId="1">
    <w:name w:val="heading 1"/>
    <w:basedOn w:val="a"/>
    <w:next w:val="a"/>
    <w:link w:val="10"/>
    <w:uiPriority w:val="9"/>
    <w:qFormat/>
    <w:rsid w:val="008E63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3A3"/>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E63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8E63A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8E63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8E63A3"/>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8E63A3"/>
    <w:pPr>
      <w:spacing w:after="0" w:line="240" w:lineRule="auto"/>
    </w:pPr>
  </w:style>
  <w:style w:type="character" w:styleId="a8">
    <w:name w:val="Subtle Emphasis"/>
    <w:basedOn w:val="a0"/>
    <w:uiPriority w:val="19"/>
    <w:qFormat/>
    <w:rsid w:val="008E63A3"/>
    <w:rPr>
      <w:i/>
      <w:iCs/>
      <w:color w:val="808080" w:themeColor="text1" w:themeTint="7F"/>
    </w:rPr>
  </w:style>
  <w:style w:type="paragraph" w:customStyle="1" w:styleId="c1">
    <w:name w:val="c1"/>
    <w:basedOn w:val="a"/>
    <w:rsid w:val="00727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27BC8"/>
  </w:style>
  <w:style w:type="paragraph" w:customStyle="1" w:styleId="c5">
    <w:name w:val="c5"/>
    <w:basedOn w:val="a"/>
    <w:rsid w:val="00727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27BC8"/>
  </w:style>
  <w:style w:type="paragraph" w:customStyle="1" w:styleId="c2">
    <w:name w:val="c2"/>
    <w:basedOn w:val="a"/>
    <w:rsid w:val="00727B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7BC8"/>
  </w:style>
  <w:style w:type="character" w:customStyle="1" w:styleId="c0">
    <w:name w:val="c0"/>
    <w:basedOn w:val="a0"/>
    <w:rsid w:val="00727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51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40</cp:revision>
  <cp:lastPrinted>2019-10-13T15:49:00Z</cp:lastPrinted>
  <dcterms:created xsi:type="dcterms:W3CDTF">2019-09-20T18:03:00Z</dcterms:created>
  <dcterms:modified xsi:type="dcterms:W3CDTF">2019-10-24T09:53:00Z</dcterms:modified>
</cp:coreProperties>
</file>